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B6" w:rsidRPr="00FB351D" w:rsidRDefault="00236D3D" w:rsidP="00236D3D">
      <w:pPr>
        <w:jc w:val="center"/>
        <w:rPr>
          <w:rFonts w:ascii="Times New Roman" w:hAnsi="Times New Roman" w:cs="Times New Roman"/>
        </w:rPr>
      </w:pPr>
      <w:r w:rsidRPr="00FB351D">
        <w:rPr>
          <w:rFonts w:ascii="Times New Roman" w:hAnsi="Times New Roman" w:cs="Times New Roman"/>
          <w:b/>
        </w:rPr>
        <w:t>Информационная карта</w:t>
      </w:r>
      <w:bookmarkStart w:id="0" w:name="_GoBack"/>
      <w:bookmarkEnd w:id="0"/>
    </w:p>
    <w:p w:rsidR="00236D3D" w:rsidRPr="00FB351D" w:rsidRDefault="00236D3D" w:rsidP="00D45B5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FB351D">
        <w:rPr>
          <w:rFonts w:ascii="Times New Roman" w:hAnsi="Times New Roman" w:cs="Times New Roman"/>
        </w:rPr>
        <w:t xml:space="preserve">  Процесс появления и развития живых организмов интересовал людей с давних пор</w:t>
      </w:r>
      <w:r w:rsidR="00D45B53" w:rsidRPr="00FB351D">
        <w:rPr>
          <w:rFonts w:ascii="Times New Roman" w:hAnsi="Times New Roman" w:cs="Times New Roman"/>
        </w:rPr>
        <w:t>, но эмбриологические знания накапливались постепенно и медленно. Великий Аристотель, наблюдая за развитием цыплёнка, предположил, что эмбрион образуется в результате смешения жидкостей, принадлежащих организмам родителей. Такое мнение продержалось в течение 2 тыс. лет.</w:t>
      </w:r>
    </w:p>
    <w:p w:rsidR="00D45B53" w:rsidRPr="00FB351D" w:rsidRDefault="00D45B53" w:rsidP="00D45B5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FB351D">
        <w:rPr>
          <w:rFonts w:ascii="Times New Roman" w:hAnsi="Times New Roman" w:cs="Times New Roman"/>
        </w:rPr>
        <w:t xml:space="preserve">   В 17 в. Английский врач и биолог У. Гарвей проделал некоторые опыт для проверки теории Аристотеля. Будучи придворным врачом Карла </w:t>
      </w:r>
      <w:r w:rsidRPr="00FB351D">
        <w:rPr>
          <w:rFonts w:ascii="Times New Roman" w:hAnsi="Times New Roman" w:cs="Times New Roman"/>
          <w:lang w:val="en-US"/>
        </w:rPr>
        <w:t>I</w:t>
      </w:r>
      <w:r w:rsidRPr="00FB351D">
        <w:rPr>
          <w:rFonts w:ascii="Times New Roman" w:hAnsi="Times New Roman" w:cs="Times New Roman"/>
        </w:rPr>
        <w:t>, Гарвей получил разрешение на использование для опытов оленей, обитающих в королевских угодьях. Гарвей исследовал 12 самок оленей, погибших в разные сроки после спаривания. Первый эмбрион</w:t>
      </w:r>
      <w:r w:rsidR="004164D5" w:rsidRPr="00FB351D">
        <w:rPr>
          <w:rFonts w:ascii="Times New Roman" w:hAnsi="Times New Roman" w:cs="Times New Roman"/>
        </w:rPr>
        <w:t>,</w:t>
      </w:r>
      <w:r w:rsidRPr="00FB351D">
        <w:rPr>
          <w:rFonts w:ascii="Times New Roman" w:hAnsi="Times New Roman" w:cs="Times New Roman"/>
        </w:rPr>
        <w:t xml:space="preserve"> извлеченный из самки оленей через несколько недель после спаривания, был очень мал и совсем </w:t>
      </w:r>
      <w:proofErr w:type="gramStart"/>
      <w:r w:rsidRPr="00FB351D">
        <w:rPr>
          <w:rFonts w:ascii="Times New Roman" w:hAnsi="Times New Roman" w:cs="Times New Roman"/>
        </w:rPr>
        <w:t>непохож</w:t>
      </w:r>
      <w:proofErr w:type="gramEnd"/>
      <w:r w:rsidRPr="00FB351D">
        <w:rPr>
          <w:rFonts w:ascii="Times New Roman" w:hAnsi="Times New Roman" w:cs="Times New Roman"/>
        </w:rPr>
        <w:t xml:space="preserve"> на взрослое животное. У оленей, погибших в боле поздние </w:t>
      </w:r>
      <w:r w:rsidR="004164D5" w:rsidRPr="00FB351D">
        <w:rPr>
          <w:rFonts w:ascii="Times New Roman" w:hAnsi="Times New Roman" w:cs="Times New Roman"/>
        </w:rPr>
        <w:t>сроки</w:t>
      </w:r>
      <w:r w:rsidRPr="00FB351D">
        <w:rPr>
          <w:rFonts w:ascii="Times New Roman" w:hAnsi="Times New Roman" w:cs="Times New Roman"/>
        </w:rPr>
        <w:t xml:space="preserve">, зародыши были крупнее, у них было большое сходство с маленькими, только что родившимися оленями. Так накапливались знания по </w:t>
      </w:r>
      <w:r w:rsidR="004164D5" w:rsidRPr="00FB351D">
        <w:rPr>
          <w:rFonts w:ascii="Times New Roman" w:hAnsi="Times New Roman" w:cs="Times New Roman"/>
        </w:rPr>
        <w:t>эмбриологии</w:t>
      </w:r>
      <w:r w:rsidRPr="00FB351D">
        <w:rPr>
          <w:rFonts w:ascii="Times New Roman" w:hAnsi="Times New Roman" w:cs="Times New Roman"/>
        </w:rPr>
        <w:t>.</w:t>
      </w:r>
    </w:p>
    <w:p w:rsidR="00D45B53" w:rsidRPr="00FB351D" w:rsidRDefault="00D45B53" w:rsidP="00D45B5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FB351D">
        <w:rPr>
          <w:rFonts w:ascii="Times New Roman" w:hAnsi="Times New Roman" w:cs="Times New Roman"/>
        </w:rPr>
        <w:t xml:space="preserve">   Основателем современной научной </w:t>
      </w:r>
      <w:r w:rsidR="004164D5" w:rsidRPr="00FB351D">
        <w:rPr>
          <w:rFonts w:ascii="Times New Roman" w:hAnsi="Times New Roman" w:cs="Times New Roman"/>
        </w:rPr>
        <w:t>эмбриологии</w:t>
      </w:r>
      <w:r w:rsidRPr="00FB351D">
        <w:rPr>
          <w:rFonts w:ascii="Times New Roman" w:hAnsi="Times New Roman" w:cs="Times New Roman"/>
        </w:rPr>
        <w:t xml:space="preserve"> по праву считается К.М. Бэр. Который в 1828 г на основе фундаментальных наблюдений над развитием зародышей некоторых животных сформировал закон зародышевого сходства.</w:t>
      </w:r>
    </w:p>
    <w:p w:rsidR="00D45B53" w:rsidRPr="00FB351D" w:rsidRDefault="00D45B53" w:rsidP="00D45B5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FB351D">
        <w:rPr>
          <w:rFonts w:ascii="Times New Roman" w:hAnsi="Times New Roman" w:cs="Times New Roman"/>
        </w:rPr>
        <w:t xml:space="preserve">   Заслуга создания </w:t>
      </w:r>
      <w:r w:rsidR="004164D5" w:rsidRPr="00FB351D">
        <w:rPr>
          <w:rFonts w:ascii="Times New Roman" w:hAnsi="Times New Roman" w:cs="Times New Roman"/>
        </w:rPr>
        <w:t>эволюционной</w:t>
      </w:r>
      <w:r w:rsidRPr="00FB351D">
        <w:rPr>
          <w:rFonts w:ascii="Times New Roman" w:hAnsi="Times New Roman" w:cs="Times New Roman"/>
        </w:rPr>
        <w:t xml:space="preserve"> эмбриологии </w:t>
      </w:r>
      <w:r w:rsidR="004164D5" w:rsidRPr="00FB351D">
        <w:rPr>
          <w:rFonts w:ascii="Times New Roman" w:hAnsi="Times New Roman" w:cs="Times New Roman"/>
        </w:rPr>
        <w:t>принадлежит</w:t>
      </w:r>
      <w:r w:rsidRPr="00FB351D">
        <w:rPr>
          <w:rFonts w:ascii="Times New Roman" w:hAnsi="Times New Roman" w:cs="Times New Roman"/>
        </w:rPr>
        <w:t xml:space="preserve"> замечательным русским ученым А.О. </w:t>
      </w:r>
      <w:r w:rsidR="004164D5" w:rsidRPr="00FB351D">
        <w:rPr>
          <w:rFonts w:ascii="Times New Roman" w:hAnsi="Times New Roman" w:cs="Times New Roman"/>
        </w:rPr>
        <w:t>Ковалевскому</w:t>
      </w:r>
      <w:r w:rsidRPr="00FB351D">
        <w:rPr>
          <w:rFonts w:ascii="Times New Roman" w:hAnsi="Times New Roman" w:cs="Times New Roman"/>
        </w:rPr>
        <w:t xml:space="preserve"> и И.И. Мечникову.</w:t>
      </w:r>
    </w:p>
    <w:p w:rsidR="00236D3D" w:rsidRPr="00FB351D" w:rsidRDefault="00236D3D" w:rsidP="00236D3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</w:rPr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</w:pPr>
    </w:p>
    <w:p w:rsidR="00236D3D" w:rsidRDefault="00236D3D" w:rsidP="00236D3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Периодизация онтогенеза животных организмов</w:t>
      </w:r>
    </w:p>
    <w:p w:rsidR="00236D3D" w:rsidRDefault="00236D3D" w:rsidP="00236D3D">
      <w:pPr>
        <w:tabs>
          <w:tab w:val="left" w:pos="570"/>
          <w:tab w:val="left" w:pos="5670"/>
        </w:tabs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2BFE228" wp14:editId="3653D35A">
            <wp:extent cx="5133975" cy="3360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1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Эмбриональное развитие животных.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Зародышевые листки, их производные</w:t>
      </w:r>
    </w:p>
    <w:p w:rsidR="00236D3D" w:rsidRDefault="00236D3D" w:rsidP="00236D3D">
      <w:pPr>
        <w:tabs>
          <w:tab w:val="left" w:pos="570"/>
          <w:tab w:val="left" w:pos="5670"/>
        </w:tabs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712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47"/>
        <w:gridCol w:w="5474"/>
      </w:tblGrid>
      <w:tr w:rsidR="00236D3D" w:rsidTr="00236D3D">
        <w:trPr>
          <w:trHeight w:val="99"/>
          <w:tblCellSpacing w:w="0" w:type="dxa"/>
          <w:jc w:val="center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D3D" w:rsidRDefault="00236D3D">
            <w:pPr>
              <w:tabs>
                <w:tab w:val="left" w:pos="570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листка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D3D" w:rsidRDefault="00236D3D">
            <w:pPr>
              <w:tabs>
                <w:tab w:val="left" w:pos="570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каждого листка</w:t>
            </w:r>
          </w:p>
        </w:tc>
      </w:tr>
      <w:tr w:rsidR="00236D3D" w:rsidTr="00236D3D">
        <w:tblPrEx>
          <w:tblCellSpacing w:w="-8" w:type="dxa"/>
        </w:tblPrEx>
        <w:trPr>
          <w:trHeight w:val="198"/>
          <w:tblCellSpacing w:w="-8" w:type="dxa"/>
          <w:jc w:val="center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D3D" w:rsidRDefault="00236D3D">
            <w:pPr>
              <w:tabs>
                <w:tab w:val="left" w:pos="570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ЭКТОДЕРМА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D3D" w:rsidRDefault="00236D3D">
            <w:pPr>
              <w:tabs>
                <w:tab w:val="left" w:pos="570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Покровы тела (наружный эпителий, кожные железы, роговые чешуи, поверхностный слой зубов), нервная система, передний и задний отделы кишечника</w:t>
            </w:r>
          </w:p>
        </w:tc>
      </w:tr>
      <w:tr w:rsidR="00236D3D" w:rsidTr="00236D3D">
        <w:tblPrEx>
          <w:tblCellSpacing w:w="-8" w:type="dxa"/>
        </w:tblPrEx>
        <w:trPr>
          <w:trHeight w:val="99"/>
          <w:tblCellSpacing w:w="-8" w:type="dxa"/>
          <w:jc w:val="center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D3D" w:rsidRDefault="00236D3D">
            <w:pPr>
              <w:tabs>
                <w:tab w:val="left" w:pos="570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ЭНТОДЕРМА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D3D" w:rsidRDefault="00236D3D">
            <w:pPr>
              <w:tabs>
                <w:tab w:val="left" w:pos="570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средней кишки и пищеварительные железы, эпителий дыхательной системы</w:t>
            </w:r>
          </w:p>
        </w:tc>
      </w:tr>
      <w:tr w:rsidR="00236D3D" w:rsidTr="00236D3D">
        <w:tblPrEx>
          <w:tblCellSpacing w:w="-8" w:type="dxa"/>
        </w:tblPrEx>
        <w:trPr>
          <w:trHeight w:val="147"/>
          <w:tblCellSpacing w:w="-8" w:type="dxa"/>
          <w:jc w:val="center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D3D" w:rsidRDefault="00236D3D">
            <w:pPr>
              <w:tabs>
                <w:tab w:val="left" w:pos="570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МЕЗОДЕРМА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6D3D" w:rsidRDefault="00236D3D">
            <w:pPr>
              <w:tabs>
                <w:tab w:val="left" w:pos="570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мышечные, соединительные ткани, каналы выделительных органов, кровеносная система, часть тканей половых органов</w:t>
            </w:r>
          </w:p>
        </w:tc>
      </w:tr>
    </w:tbl>
    <w:p w:rsidR="00236D3D" w:rsidRPr="00236D3D" w:rsidRDefault="00236D3D" w:rsidP="004164D5">
      <w:pPr>
        <w:jc w:val="both"/>
      </w:pPr>
    </w:p>
    <w:sectPr w:rsidR="00236D3D" w:rsidRPr="00236D3D" w:rsidSect="00236D3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2B"/>
    <w:rsid w:val="00150BB6"/>
    <w:rsid w:val="00236D3D"/>
    <w:rsid w:val="004164D5"/>
    <w:rsid w:val="0091202B"/>
    <w:rsid w:val="00D45B53"/>
    <w:rsid w:val="00FB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Царьки</cp:lastModifiedBy>
  <cp:revision>4</cp:revision>
  <cp:lastPrinted>2012-01-18T13:50:00Z</cp:lastPrinted>
  <dcterms:created xsi:type="dcterms:W3CDTF">2012-01-18T13:28:00Z</dcterms:created>
  <dcterms:modified xsi:type="dcterms:W3CDTF">2020-10-16T13:58:00Z</dcterms:modified>
</cp:coreProperties>
</file>