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D2E" w:rsidP="00421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2E">
        <w:rPr>
          <w:rFonts w:ascii="Times New Roman" w:hAnsi="Times New Roman" w:cs="Times New Roman"/>
          <w:b/>
          <w:sz w:val="28"/>
          <w:szCs w:val="28"/>
        </w:rPr>
        <w:t>Куда пойти учиться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2E">
              <w:rPr>
                <w:rFonts w:ascii="Times New Roman" w:hAnsi="Times New Roman" w:cs="Times New Roman"/>
                <w:b/>
                <w:sz w:val="28"/>
                <w:szCs w:val="28"/>
              </w:rPr>
              <w:t>ВУЗ или СУЗ</w:t>
            </w: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2E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</w:t>
            </w:r>
          </w:p>
        </w:tc>
      </w:tr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2E">
              <w:rPr>
                <w:rFonts w:ascii="Times New Roman" w:hAnsi="Times New Roman" w:cs="Times New Roman"/>
                <w:sz w:val="28"/>
                <w:szCs w:val="28"/>
              </w:rPr>
              <w:t>Амурская государственная медицинская академия</w:t>
            </w: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21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http://www.amursma.ru/smk/</w:t>
              </w:r>
            </w:hyperlink>
          </w:p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2E">
              <w:rPr>
                <w:rFonts w:ascii="Times New Roman" w:hAnsi="Times New Roman" w:cs="Times New Roman"/>
                <w:sz w:val="28"/>
                <w:szCs w:val="28"/>
              </w:rPr>
              <w:t>Дальневосточный государственный медицинский университет</w:t>
            </w: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21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http://www.fesmu.ru/</w:t>
              </w:r>
            </w:hyperlink>
          </w:p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D2E">
              <w:rPr>
                <w:rFonts w:ascii="Times New Roman" w:hAnsi="Times New Roman" w:cs="Times New Roman"/>
                <w:sz w:val="28"/>
                <w:szCs w:val="28"/>
              </w:rPr>
              <w:t>Тихоокеанский государственный медицинский университет</w:t>
            </w: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21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https://tgmu.ru/</w:t>
              </w:r>
            </w:hyperlink>
          </w:p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pStyle w:val="Default"/>
              <w:jc w:val="center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r w:rsidRPr="00421D2E">
              <w:rPr>
                <w:color w:val="auto"/>
                <w:sz w:val="28"/>
                <w:szCs w:val="28"/>
              </w:rPr>
              <w:t>ГАУ АО ПОО «АМК» в г. Зея</w:t>
            </w:r>
          </w:p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21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http://amk-blg.ru/filial-gbou-spo-amk-v-g-zeya</w:t>
              </w:r>
            </w:hyperlink>
          </w:p>
        </w:tc>
      </w:tr>
      <w:tr w:rsidR="00421D2E" w:rsidRPr="00421D2E" w:rsidTr="00421D2E">
        <w:tc>
          <w:tcPr>
            <w:tcW w:w="4785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Амурский медицинский колледж</w:t>
            </w:r>
          </w:p>
        </w:tc>
        <w:tc>
          <w:tcPr>
            <w:tcW w:w="4786" w:type="dxa"/>
          </w:tcPr>
          <w:p w:rsidR="00421D2E" w:rsidRPr="00421D2E" w:rsidRDefault="00421D2E" w:rsidP="0042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46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http://amk-blg.ru/</w:t>
              </w:r>
            </w:hyperlink>
          </w:p>
        </w:tc>
      </w:tr>
    </w:tbl>
    <w:p w:rsidR="00421D2E" w:rsidRPr="00421D2E" w:rsidRDefault="00421D2E" w:rsidP="00421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1D2E" w:rsidRPr="0042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2AC0"/>
    <w:multiLevelType w:val="hybridMultilevel"/>
    <w:tmpl w:val="8220952C"/>
    <w:lvl w:ilvl="0" w:tplc="4F24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D2E"/>
    <w:rsid w:val="0042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1D2E"/>
    <w:rPr>
      <w:color w:val="0000FF" w:themeColor="hyperlink"/>
      <w:u w:val="single"/>
    </w:rPr>
  </w:style>
  <w:style w:type="paragraph" w:customStyle="1" w:styleId="Default">
    <w:name w:val="Default"/>
    <w:rsid w:val="00421D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k-blg.ru/filial-gbou-spo-amk-v-g-ze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gm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m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ursma.ru/sm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mk-bl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2019-03-28T04:26:00Z</dcterms:created>
  <dcterms:modified xsi:type="dcterms:W3CDTF">2019-03-28T04:37:00Z</dcterms:modified>
</cp:coreProperties>
</file>